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12.0 -->
  <w:body>
    <w:p w:rsidR="00300642" w:rsidP="00522D38">
      <w:pPr>
        <w:widowControl w:val="0"/>
        <w:autoSpaceDE w:val="0"/>
        <w:autoSpaceDN w:val="0"/>
        <w:adjustRightInd w:val="0"/>
        <w:spacing w:after="0" w:line="240" w:lineRule="auto"/>
        <w:ind w:left="-1276" w:right="-1272"/>
        <w:sectPr w:rsidSect="00522D38">
          <w:pgSz w:w="12240" w:h="15840"/>
          <w:pgMar w:top="142" w:right="191" w:bottom="142" w:left="144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68pt;height:776.46pt" stroked="f">
            <v:imagedata r:id="rId4" o:title=""/>
          </v:shape>
        </w:pict>
      </w:r>
    </w:p>
    <w:p w:rsidR="00B14FFF" w:rsidP="00476912">
      <w:pPr>
        <w:widowControl w:val="0"/>
        <w:autoSpaceDE w:val="0"/>
        <w:autoSpaceDN w:val="0"/>
        <w:adjustRightInd w:val="0"/>
        <w:spacing w:after="0" w:line="240" w:lineRule="auto"/>
        <w:ind w:left="-1134" w:hanging="284"/>
        <w:sectPr w:rsidSect="00476912">
          <w:pgSz w:w="12240" w:h="15840"/>
          <w:pgMar w:top="142" w:right="191" w:bottom="142" w:left="144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26" type="#_x0000_t75" style="width:595.71pt;height:795.77pt" stroked="f">
            <v:imagedata r:id="rId5" o:title=""/>
          </v:shape>
        </w:pict>
      </w:r>
    </w:p>
    <w:p w:rsidR="00E32075">
      <w:pPr>
        <w:widowControl w:val="0"/>
        <w:autoSpaceDE w:val="0"/>
        <w:autoSpaceDN w:val="0"/>
        <w:adjustRightInd w:val="0"/>
        <w:spacing w:after="0" w:line="240" w:lineRule="auto"/>
        <w:sectPr w:rsidSect="006D222A">
          <w:pgSz w:w="12240" w:h="15840"/>
          <w:pgMar w:top="142" w:right="49" w:bottom="142" w:left="142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27" type="#_x0000_t75" style="width:594pt;height:787.63pt" stroked="f">
            <v:imagedata r:id="rId6" o:title=""/>
          </v:shape>
        </w:pict>
      </w:r>
    </w:p>
    <w:p w:rsidR="006408F2" w:rsidRPr="00F953B0" w:rsidP="006408F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  <w:sectPr w:rsidSect="006408F2">
          <w:pgSz w:w="11906" w:h="16838"/>
          <w:pgMar w:top="142" w:right="850" w:bottom="1134" w:left="284" w:header="708" w:footer="708" w:gutter="0"/>
          <w:cols w:space="708"/>
          <w:docGrid w:linePitch="360"/>
        </w:sectPr>
      </w:pPr>
      <w:r w:rsidRPr="006408F2">
        <w:rPr>
          <w:rFonts w:ascii="TimesNewRomanPSMT" w:hAnsi="TimesNewRomanPSMT" w:cs="TimesNewRomanPSMT"/>
          <w:sz w:val="18"/>
          <w:szCs w:val="18"/>
        </w:rPr>
        <w:t xml:space="preserve"> </w:t>
      </w:r>
    </w:p>
    <w:p w:rsidR="00EE51D2" w:rsidRPr="00EE51D2" w:rsidP="0087793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4D7" w:rsidP="00D34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33CD"/>
          <w:sz w:val="32"/>
          <w:szCs w:val="32"/>
        </w:rPr>
      </w:pPr>
      <w:r w:rsidRPr="00F04C89">
        <w:rPr>
          <w:rFonts w:ascii="Times New Roman" w:hAnsi="Times New Roman" w:cs="Times New Roman"/>
          <w:b/>
          <w:bCs/>
          <w:color w:val="3333CD"/>
          <w:sz w:val="32"/>
          <w:szCs w:val="32"/>
        </w:rPr>
        <w:t>Это интересно!</w:t>
      </w:r>
    </w:p>
    <w:p w:rsidR="00F04C89" w:rsidRPr="00D344D7" w:rsidP="00D34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33CD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3CD33"/>
          <w:sz w:val="24"/>
          <w:szCs w:val="24"/>
        </w:rPr>
        <w:t xml:space="preserve">Интересные </w:t>
      </w:r>
      <w:r>
        <w:rPr>
          <w:rFonts w:ascii="Times New Roman" w:hAnsi="Times New Roman" w:cs="Times New Roman"/>
          <w:b/>
          <w:bCs/>
          <w:color w:val="33CD33"/>
          <w:sz w:val="24"/>
          <w:szCs w:val="24"/>
        </w:rPr>
        <w:t>факты о школе</w:t>
      </w:r>
      <w:r>
        <w:rPr>
          <w:rFonts w:ascii="Times New Roman" w:hAnsi="Times New Roman" w:cs="Times New Roman"/>
          <w:b/>
          <w:bCs/>
          <w:color w:val="33CD33"/>
          <w:sz w:val="24"/>
          <w:szCs w:val="24"/>
        </w:rPr>
        <w:t>: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b/>
          <w:bCs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Термин "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школа" происходит от греческого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"сколе" и на родном языке оно означает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"досуг". Од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нако этот досуг не был праздным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— он по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дразумевал философские беседы в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свободное от работы время.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Самая пе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рвая официальная и государствен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ная школа в России 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появилась при Петре I,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была она для мальчиков 12-17 лет.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В 43 странах мира учебный год начинается 1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января, в 16 странах в марте.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1 сентября 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начинается учебный год в России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и еще 122 странах.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 В Чехии высшая оценка "1", а низшая "5".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Во Франции вообще 20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бальная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система оценок.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В 1565 г. 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Появился первый букварь для обу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чения 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детей, изданный первопечатником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Иваном Федоровым.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Историю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возникновения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пазла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можно связать со школой, так как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впервые он был изобретен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в образовательных целях.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Детям п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редлагали собирать карту Европы,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разрезанную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 а кусочки.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В Японии учебный год длится с 1 апреля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по 1 марта. Ребята отдыхают всего один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мес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яц. Один месяц отдыхают также в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Индонези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и (в январе) и в Индии (в апре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ле). 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Норвегии и Мозамбике каникулы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длятся 2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месяца. В Аргентине, Эквадоре,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Панаме, Сиднее каникулы 4 месяца.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Одна из самых многочисленных встреч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выпус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кников произошла в Германии, на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встречу 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собрались более 2,5 тысяч выпу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скников на 100—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летие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 школы.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Самое дорогое обучение в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"Международно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й школе юных леди и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джентль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менов". Обучение стоит 77,5 ты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сяч долларов за один месяц обучения.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Самое старое учебное заведение это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му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сульманский университет 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Карауин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находящийся в городе Фес.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Основан он в 859 году н.э.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Самая многочисленная школа в Индии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обучала около 28000 учеников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мое долгое обучение было в Великобритании. Некий Роберт 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Кронин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обучал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ся 52 года и 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закончил образова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 в возрасте 72 лет.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Самый длинный урок продолжался 54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часа. Это профессор биологии читал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свою лекцию. Пр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оизошло это в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Австралии в 2003 году.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Существуют разные школы, в том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числ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е и "кочевые школы", "подземные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школы", "познания через музыку",</w:t>
      </w:r>
    </w:p>
    <w:p w:rsidR="00FE3A2B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"пла</w:t>
      </w:r>
      <w:r>
        <w:rPr>
          <w:rFonts w:ascii="Times New Roman" w:hAnsi="Times New Roman" w:cs="Times New Roman"/>
          <w:color w:val="000000"/>
          <w:sz w:val="24"/>
          <w:szCs w:val="24"/>
        </w:rPr>
        <w:t>вучие школы", "школы без дисци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плины" и т.д.</w:t>
      </w:r>
    </w:p>
    <w:p w:rsidR="00F04C89" w:rsidRPr="00FE3A2B" w:rsidP="00FE3A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E3A2B">
        <w:rPr>
          <w:rFonts w:ascii="Times New Roman" w:hAnsi="Times New Roman" w:cs="Times New Roman"/>
          <w:bCs/>
          <w:i/>
          <w:color w:val="000000"/>
          <w:sz w:val="24"/>
          <w:szCs w:val="24"/>
        </w:rPr>
        <w:t>Тихонова Диана, 9 «а» класс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1555" cy="452449"/>
            <wp:effectExtent l="0" t="0" r="5715" b="5080"/>
            <wp:docPr id="56" name="Рисунок 8" descr="9a472d26ba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8" descr="9a472d26ba7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29" cy="4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1555" cy="452449"/>
            <wp:effectExtent l="0" t="0" r="5715" b="5080"/>
            <wp:docPr id="57" name="Рисунок 8" descr="9a472d26ba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8" descr="9a472d26ba7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29" cy="4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1555" cy="452449"/>
            <wp:effectExtent l="0" t="0" r="5715" b="5080"/>
            <wp:docPr id="58" name="Рисунок 8" descr="9a472d26ba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8" descr="9a472d26ba7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29" cy="4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3B0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F04C89" w:rsidRPr="00FE3A2B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E3A2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О </w:t>
      </w:r>
      <w:r w:rsidRPr="00FE3A2B">
        <w:rPr>
          <w:rFonts w:ascii="Times New Roman" w:hAnsi="Times New Roman" w:cs="Times New Roman"/>
          <w:b/>
          <w:bCs/>
          <w:color w:val="0000FF"/>
          <w:sz w:val="24"/>
          <w:szCs w:val="24"/>
        </w:rPr>
        <w:t>школах разных стран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b/>
          <w:bCs/>
          <w:color w:val="33CD33"/>
          <w:sz w:val="24"/>
          <w:szCs w:val="24"/>
        </w:rPr>
        <w:t>Школы в Великобритании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Чиновники Великобритании запретили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детям 11-18 лет испол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ьзовать сленг в шко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лах. Даже «привет»/ «пока» дети должны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1818181</wp:posOffset>
            </wp:positionH>
            <wp:positionV relativeFrom="paragraph">
              <wp:posOffset>1949639</wp:posOffset>
            </wp:positionV>
            <wp:extent cx="687033" cy="2237362"/>
            <wp:effectExtent l="0" t="0" r="0" b="0"/>
            <wp:wrapNone/>
            <wp:docPr id="68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33" cy="2237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1828368</wp:posOffset>
            </wp:positionH>
            <wp:positionV relativeFrom="paragraph">
              <wp:posOffset>-141429</wp:posOffset>
            </wp:positionV>
            <wp:extent cx="690396" cy="2393004"/>
            <wp:effectExtent l="0" t="0" r="0" b="7620"/>
            <wp:wrapNone/>
            <wp:docPr id="66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23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замен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ить официальными «доброе утро»/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«до свида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ния». Под запретом и все разго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ворны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е сокращения. Обоснования таким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требов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аниям просты – стремление улуч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шить ку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льтуру речи и расширить словар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ный зап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ас школьников. Чиновники уверя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ют, что эт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о повысит шансы детей на трудо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устройство и развитие карьеры в будущем.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b/>
          <w:bCs/>
          <w:color w:val="33CD33"/>
          <w:sz w:val="24"/>
          <w:szCs w:val="24"/>
        </w:rPr>
        <w:t>Школы во Франции</w:t>
      </w:r>
    </w:p>
    <w:p w:rsidR="00F04C89" w:rsidRPr="00F04C89" w:rsidP="00FE3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Школы во Франции удивят вас своей ярко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выражен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>ной национальной окраской. Пер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вые школы для деток – это «материнские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школы»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, в которых к общему начальному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образованию готовят уже с 2-3 лет. В 5 лет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1794210</wp:posOffset>
            </wp:positionH>
            <wp:positionV relativeFrom="paragraph">
              <wp:posOffset>33020</wp:posOffset>
            </wp:positionV>
            <wp:extent cx="702945" cy="2263140"/>
            <wp:effectExtent l="0" t="0" r="1905" b="3810"/>
            <wp:wrapNone/>
            <wp:docPr id="65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все дети 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обучаются чтению в обязательном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порядке. Начальная школа во Франции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длится 5 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лет. Потом 4 года дети учатся в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коллеже. А затем 2-3 года – в лицее или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1636629</wp:posOffset>
            </wp:positionH>
            <wp:positionV relativeFrom="paragraph">
              <wp:posOffset>909955</wp:posOffset>
            </wp:positionV>
            <wp:extent cx="859787" cy="2446020"/>
            <wp:effectExtent l="0" t="0" r="0" b="0"/>
            <wp:wrapNone/>
            <wp:docPr id="64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87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старшей школе. На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третьей ступени обуче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ния уже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 выбирается специализация даль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нейшег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о образования. Лицей во Франции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заканчив</w:t>
      </w:r>
      <w:r w:rsidR="00FE3A2B">
        <w:rPr>
          <w:rFonts w:ascii="Times New Roman" w:hAnsi="Times New Roman" w:cs="Times New Roman"/>
          <w:color w:val="000000"/>
          <w:sz w:val="24"/>
          <w:szCs w:val="24"/>
        </w:rPr>
        <w:t xml:space="preserve">ают только 80% школьников из-за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сложностей обучения в нем. Школы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во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Франции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 xml:space="preserve"> – одни из лучших образователь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ных учреждений в Европе.</w:t>
      </w:r>
      <w:r w:rsidRPr="001D43C4" w:rsidR="001D43C4">
        <w:rPr>
          <w:noProof/>
          <w:lang w:eastAsia="ru-RU"/>
        </w:rPr>
        <w:t xml:space="preserve"> </w:t>
      </w:r>
    </w:p>
    <w:p w:rsidR="00F04C89" w:rsidRPr="00F04C89" w:rsidP="007503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7503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b/>
          <w:bCs/>
          <w:color w:val="33CD33"/>
          <w:sz w:val="24"/>
          <w:szCs w:val="24"/>
        </w:rPr>
        <w:t>Школы в Мексике</w:t>
      </w:r>
    </w:p>
    <w:p w:rsidR="00F04C89" w:rsidRPr="00F04C89" w:rsidP="007503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В Мексике работает программа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общинного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1647637</wp:posOffset>
            </wp:positionH>
            <wp:positionV relativeFrom="paragraph">
              <wp:posOffset>384175</wp:posOffset>
            </wp:positionV>
            <wp:extent cx="857327" cy="2514600"/>
            <wp:effectExtent l="0" t="0" r="0" b="0"/>
            <wp:wrapNone/>
            <wp:docPr id="63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2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образов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 xml:space="preserve">ания. Она создана по инициативе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Национа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>льного совета Мексики по разви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тию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 xml:space="preserve">разования. Программа рассчитана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на мекси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>канских детей, которые прожива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ют в от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>даленных деревнях без возможно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стей получения об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 xml:space="preserve">разования. В рамках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данной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в качестве учителе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>й-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стажеров в деревнях поселяются на год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или два студенты. Они дают образование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детям з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 xml:space="preserve">а скромное жалование. Взамен по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окончанию срока пребывания студенты</w:t>
      </w:r>
    </w:p>
    <w:p w:rsidR="00F04C89" w:rsidRPr="00F04C89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получают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 xml:space="preserve"> гранты для продолжения образо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вания.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 xml:space="preserve"> Каждый год по этой программе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 w:rsidR="007503C5">
        <w:rPr>
          <w:rFonts w:ascii="Times New Roman" w:hAnsi="Times New Roman" w:cs="Times New Roman"/>
          <w:color w:val="000000"/>
          <w:sz w:val="24"/>
          <w:szCs w:val="24"/>
        </w:rPr>
        <w:t xml:space="preserve">ются около 300 тыс. детей из 40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тыс. населенных пунктов.</w:t>
      </w:r>
    </w:p>
    <w:p w:rsidR="00F04C89" w:rsidRPr="00F04C89" w:rsidP="007503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F04C89" w:rsidRPr="00F04C89" w:rsidP="007503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b/>
          <w:bCs/>
          <w:color w:val="33CD33"/>
          <w:sz w:val="24"/>
          <w:szCs w:val="24"/>
        </w:rPr>
        <w:t>Школы во Вьетнаме</w:t>
      </w:r>
    </w:p>
    <w:p w:rsidR="00F04C89" w:rsidRPr="00F04C89" w:rsidP="00D344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C89">
        <w:rPr>
          <w:rFonts w:ascii="Times New Roman" w:hAnsi="Times New Roman" w:cs="Times New Roman"/>
          <w:color w:val="000000"/>
          <w:sz w:val="24"/>
          <w:szCs w:val="24"/>
        </w:rPr>
        <w:t>Вьетнамские школы и даже детские</w:t>
      </w:r>
      <w:r w:rsidR="00D34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D344D7">
        <w:rPr>
          <w:rFonts w:ascii="Times New Roman" w:hAnsi="Times New Roman" w:cs="Times New Roman"/>
          <w:color w:val="000000"/>
          <w:sz w:val="24"/>
          <w:szCs w:val="24"/>
        </w:rPr>
        <w:t xml:space="preserve">ды Хошимина теперь радуют детей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и их</w:t>
      </w:r>
      <w:r w:rsidR="00D344D7">
        <w:rPr>
          <w:rFonts w:ascii="Times New Roman" w:hAnsi="Times New Roman" w:cs="Times New Roman"/>
          <w:color w:val="000000"/>
          <w:sz w:val="24"/>
          <w:szCs w:val="24"/>
        </w:rPr>
        <w:t xml:space="preserve"> родителей нововведенной йогой.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Заня</w:t>
      </w:r>
      <w:r w:rsidR="00D344D7">
        <w:rPr>
          <w:rFonts w:ascii="Times New Roman" w:hAnsi="Times New Roman" w:cs="Times New Roman"/>
          <w:color w:val="000000"/>
          <w:sz w:val="24"/>
          <w:szCs w:val="24"/>
        </w:rPr>
        <w:t xml:space="preserve">тия начинаются с позы лотоса, а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пре</w:t>
      </w:r>
      <w:r w:rsidR="00D344D7">
        <w:rPr>
          <w:rFonts w:ascii="Times New Roman" w:hAnsi="Times New Roman" w:cs="Times New Roman"/>
          <w:color w:val="000000"/>
          <w:sz w:val="24"/>
          <w:szCs w:val="24"/>
        </w:rPr>
        <w:t xml:space="preserve">подаватель рассказывает мудрые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прит</w:t>
      </w:r>
      <w:r w:rsidR="00D344D7">
        <w:rPr>
          <w:rFonts w:ascii="Times New Roman" w:hAnsi="Times New Roman" w:cs="Times New Roman"/>
          <w:color w:val="000000"/>
          <w:sz w:val="24"/>
          <w:szCs w:val="24"/>
        </w:rPr>
        <w:t>чи. Специалисты сферы образова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ния и </w:t>
      </w:r>
      <w:r w:rsidR="00D344D7">
        <w:rPr>
          <w:rFonts w:ascii="Times New Roman" w:hAnsi="Times New Roman" w:cs="Times New Roman"/>
          <w:color w:val="000000"/>
          <w:sz w:val="24"/>
          <w:szCs w:val="24"/>
        </w:rPr>
        <w:t>спорта убеждены, что йога пози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тив</w:t>
      </w:r>
      <w:r w:rsidR="00D344D7">
        <w:rPr>
          <w:rFonts w:ascii="Times New Roman" w:hAnsi="Times New Roman" w:cs="Times New Roman"/>
          <w:color w:val="000000"/>
          <w:sz w:val="24"/>
          <w:szCs w:val="24"/>
        </w:rPr>
        <w:t xml:space="preserve">но влияет на достижение учебных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цел</w:t>
      </w:r>
      <w:r w:rsidR="00D344D7">
        <w:rPr>
          <w:rFonts w:ascii="Times New Roman" w:hAnsi="Times New Roman" w:cs="Times New Roman"/>
          <w:color w:val="000000"/>
          <w:sz w:val="24"/>
          <w:szCs w:val="24"/>
        </w:rPr>
        <w:t>ей школьниками, снимает тревож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но</w:t>
      </w:r>
      <w:r w:rsidR="00D344D7">
        <w:rPr>
          <w:rFonts w:ascii="Times New Roman" w:hAnsi="Times New Roman" w:cs="Times New Roman"/>
          <w:color w:val="000000"/>
          <w:sz w:val="24"/>
          <w:szCs w:val="24"/>
        </w:rPr>
        <w:t>сть и повышает концентрацию де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 xml:space="preserve">тей. </w:t>
      </w:r>
      <w:r w:rsidR="00D344D7">
        <w:rPr>
          <w:rFonts w:ascii="Times New Roman" w:hAnsi="Times New Roman" w:cs="Times New Roman"/>
          <w:color w:val="000000"/>
          <w:sz w:val="24"/>
          <w:szCs w:val="24"/>
        </w:rPr>
        <w:t xml:space="preserve">Родители же счастливы, что дети 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меньше стали «зависать» в он-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лайне</w:t>
      </w:r>
      <w:r w:rsidRPr="00F04C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04C89" w:rsidRPr="00D344D7" w:rsidP="00F04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33CD"/>
          <w:sz w:val="24"/>
          <w:szCs w:val="24"/>
        </w:rPr>
      </w:pPr>
      <w:r w:rsidRPr="00D344D7">
        <w:rPr>
          <w:rFonts w:ascii="Times New Roman" w:hAnsi="Times New Roman" w:cs="Times New Roman"/>
          <w:bCs/>
          <w:i/>
          <w:color w:val="000000"/>
          <w:sz w:val="24"/>
          <w:szCs w:val="24"/>
        </w:rPr>
        <w:t>Очирова Дарима, 9 «а» класс</w:t>
      </w:r>
    </w:p>
    <w:p w:rsidR="0087793E" w:rsidP="009F2D84">
      <w:pPr>
        <w:autoSpaceDE w:val="0"/>
        <w:autoSpaceDN w:val="0"/>
        <w:adjustRightInd w:val="0"/>
        <w:spacing w:after="0" w:line="240" w:lineRule="auto"/>
        <w:jc w:val="right"/>
      </w:pPr>
    </w:p>
    <w:p w:rsidR="00D344D7" w:rsidP="00D34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 w:rsidRPr="00D344D7">
        <w:rPr>
          <w:rFonts w:ascii="Times New Roman" w:hAnsi="Times New Roman" w:cs="Times New Roman"/>
          <w:b/>
          <w:bCs/>
          <w:color w:val="0000FF"/>
          <w:sz w:val="32"/>
          <w:szCs w:val="32"/>
        </w:rPr>
        <w:t>Знаете ли вы, что...</w:t>
      </w:r>
    </w:p>
    <w:p w:rsidR="00D344D7" w:rsidP="00D344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79930" cy="1368177"/>
            <wp:effectExtent l="0" t="0" r="127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6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D7" w:rsidP="000C30AA">
      <w:pPr>
        <w:pStyle w:val="Default"/>
        <w:jc w:val="both"/>
        <w:rPr>
          <w:color w:val="auto"/>
        </w:rPr>
      </w:pPr>
      <w:r w:rsidRPr="00D344D7">
        <w:rPr>
          <w:b/>
          <w:bCs/>
          <w:color w:val="0000FF"/>
          <w:sz w:val="32"/>
          <w:szCs w:val="32"/>
        </w:rPr>
        <w:t xml:space="preserve"> </w:t>
      </w:r>
      <w:r w:rsidRPr="00657AD0">
        <w:rPr>
          <w:b/>
          <w:bCs/>
        </w:rPr>
        <w:t xml:space="preserve"> </w:t>
      </w:r>
      <w:r w:rsidRPr="000C30AA">
        <w:t xml:space="preserve">Интересную мысль в </w:t>
      </w:r>
      <w:r w:rsidR="000C30AA">
        <w:t>отношении особенностей человече</w:t>
      </w:r>
      <w:r w:rsidRPr="000C30AA">
        <w:t xml:space="preserve">ской памяти высказала Бетси </w:t>
      </w:r>
      <w:r w:rsidRPr="000C30AA">
        <w:t>Спарроу</w:t>
      </w:r>
      <w:r w:rsidRPr="000C30AA">
        <w:t xml:space="preserve"> (американский психолог). Она утверждает, что одновременно со стремительным ростом </w:t>
      </w:r>
      <w:r w:rsidRPr="000C30AA">
        <w:t xml:space="preserve">популярности поисковых систем меняется наш </w:t>
      </w:r>
      <w:r w:rsidR="000C30AA">
        <w:t>мозг. Не в физио</w:t>
      </w:r>
      <w:r w:rsidRPr="000C30AA">
        <w:t>логическом плане, а в образе</w:t>
      </w:r>
      <w:r w:rsidR="000C30AA">
        <w:t xml:space="preserve"> мышления. Мы начинаем все боль</w:t>
      </w:r>
      <w:r w:rsidRPr="000C30AA">
        <w:t xml:space="preserve">ше и больше полагаться на Интернет, </w:t>
      </w:r>
      <w:r w:rsidRPr="000C30AA">
        <w:t>примерно</w:t>
      </w:r>
      <w:r w:rsidRPr="000C30AA">
        <w:t xml:space="preserve"> так же как и на коллегу или друга, когда сами ч</w:t>
      </w:r>
      <w:r w:rsidR="000C30AA">
        <w:t>то-то забываем. То есть, мы пом</w:t>
      </w:r>
      <w:r w:rsidRPr="000C30AA">
        <w:t xml:space="preserve">ним не саму информацию, а то, где ее </w:t>
      </w:r>
      <w:r w:rsidRPr="000C30AA">
        <w:rPr>
          <w:color w:val="auto"/>
        </w:rPr>
        <w:t>можно найти</w:t>
      </w:r>
    </w:p>
    <w:p w:rsidR="000C30AA" w:rsidRPr="000C30AA" w:rsidP="000C30AA">
      <w:pPr>
        <w:pStyle w:val="Default"/>
        <w:jc w:val="both"/>
      </w:pPr>
    </w:p>
    <w:p w:rsidR="00D344D7" w:rsidRPr="000C30AA" w:rsidP="000C30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0C30AA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D344D7" w:rsidRPr="000C30AA" w:rsidP="000C30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0C30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60137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94" cy="16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D7" w:rsidRPr="000C30AA" w:rsidP="000C30AA">
      <w:pPr>
        <w:pStyle w:val="Default"/>
        <w:ind w:firstLine="708"/>
        <w:jc w:val="both"/>
        <w:rPr>
          <w:color w:val="auto"/>
        </w:rPr>
      </w:pPr>
      <w:r w:rsidRPr="000C30AA">
        <w:rPr>
          <w:color w:val="auto"/>
        </w:rPr>
        <w:t>А знаете ли вы, что тако</w:t>
      </w:r>
      <w:r w:rsidR="003A7957">
        <w:rPr>
          <w:color w:val="auto"/>
        </w:rPr>
        <w:t>й приветственный жест, как руко</w:t>
      </w:r>
      <w:r w:rsidRPr="000C30AA">
        <w:rPr>
          <w:color w:val="auto"/>
        </w:rPr>
        <w:t xml:space="preserve">пожатие, раньше было жизненной необходимостью, </w:t>
      </w:r>
      <w:r w:rsidRPr="000C30AA">
        <w:rPr>
          <w:color w:val="auto"/>
        </w:rPr>
        <w:t>гарантиро-вавшей</w:t>
      </w:r>
      <w:r w:rsidRPr="000C30AA">
        <w:rPr>
          <w:color w:val="auto"/>
        </w:rPr>
        <w:t xml:space="preserve"> безопасность? Древние люди при встрече показывали друг другу ладони в знак того,</w:t>
      </w:r>
      <w:r w:rsidR="003A7957">
        <w:rPr>
          <w:color w:val="auto"/>
        </w:rPr>
        <w:t xml:space="preserve"> что они не прячут в них никако</w:t>
      </w:r>
      <w:r w:rsidRPr="000C30AA">
        <w:rPr>
          <w:color w:val="auto"/>
        </w:rPr>
        <w:t>го оружия. Однако во времена Римской Империи демонстрации ладоней стало недостаточно</w:t>
      </w:r>
      <w:r w:rsidR="003A7957">
        <w:rPr>
          <w:color w:val="auto"/>
        </w:rPr>
        <w:t>, так как многие люди могли пря</w:t>
      </w:r>
      <w:r w:rsidRPr="000C30AA">
        <w:rPr>
          <w:color w:val="auto"/>
        </w:rPr>
        <w:t>тать кинжал в рукаве. Им</w:t>
      </w:r>
      <w:r w:rsidR="003A7957">
        <w:rPr>
          <w:color w:val="auto"/>
        </w:rPr>
        <w:t>енно поэтому жители Рима и окру</w:t>
      </w:r>
      <w:r w:rsidRPr="000C30AA">
        <w:rPr>
          <w:color w:val="auto"/>
        </w:rPr>
        <w:t xml:space="preserve">жающих территорий стали при встрече пожимать друг другу запястье, держа руку на уровне пояса, чтобы проверить, нет ли у человека кинжала. </w:t>
      </w:r>
    </w:p>
    <w:p w:rsidR="0087793E" w:rsidP="003A79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0AA">
        <w:rPr>
          <w:rFonts w:ascii="Times New Roman" w:hAnsi="Times New Roman" w:cs="Times New Roman"/>
          <w:sz w:val="24"/>
          <w:szCs w:val="24"/>
        </w:rPr>
        <w:t>Постепенно этот интересный факт был забыт. Рукопожатие начали использовать и в Европе при заключении коммерческих сделок, причем пожатие за</w:t>
      </w:r>
      <w:r w:rsidR="003A7957">
        <w:rPr>
          <w:rFonts w:ascii="Times New Roman" w:hAnsi="Times New Roman" w:cs="Times New Roman"/>
          <w:sz w:val="24"/>
          <w:szCs w:val="24"/>
        </w:rPr>
        <w:t>пястья со временем трансформиро</w:t>
      </w:r>
      <w:r w:rsidRPr="000C30AA">
        <w:rPr>
          <w:rFonts w:ascii="Times New Roman" w:hAnsi="Times New Roman" w:cs="Times New Roman"/>
          <w:sz w:val="24"/>
          <w:szCs w:val="24"/>
        </w:rPr>
        <w:t>валось в пожатие руки. Сейчас его используют повсеместно.</w:t>
      </w:r>
    </w:p>
    <w:p w:rsidR="003A7957" w:rsidP="003A79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3A7957" w:rsidRPr="000C30AA" w:rsidP="003A7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0C30AA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3A7957" w:rsidRPr="003A7957" w:rsidP="003A79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108987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50" cy="109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1036673" cy="10858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90" cy="109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57" w:rsidP="003A79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4064146</wp:posOffset>
            </wp:positionH>
            <wp:positionV relativeFrom="paragraph">
              <wp:posOffset>-9718961</wp:posOffset>
            </wp:positionV>
            <wp:extent cx="857250" cy="2514600"/>
            <wp:effectExtent l="0" t="0" r="0" b="0"/>
            <wp:wrapNone/>
            <wp:docPr id="70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AD0">
        <w:rPr>
          <w:rFonts w:ascii="Times New Roman" w:hAnsi="Times New Roman" w:cs="Times New Roman"/>
        </w:rPr>
        <w:t>В книге «Париж в 20 веке», вышедшей в 1863 году, Жюль Верн со знанием дела описал такие неотъемлемые вещи нашей с вами повседневности, как фак</w:t>
      </w:r>
      <w:r>
        <w:rPr>
          <w:rFonts w:ascii="Times New Roman" w:hAnsi="Times New Roman" w:cs="Times New Roman"/>
        </w:rPr>
        <w:t>с и автомобиль. Издатель, не по</w:t>
      </w:r>
      <w:r w:rsidRPr="00657AD0">
        <w:rPr>
          <w:rFonts w:ascii="Times New Roman" w:hAnsi="Times New Roman" w:cs="Times New Roman"/>
        </w:rPr>
        <w:t xml:space="preserve">няв гениальные фантазии писателя, вернул рукопись, окрестив автора идиотом. </w:t>
      </w:r>
    </w:p>
    <w:p w:rsidR="00F0289B" w:rsidP="00F028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F0289B">
        <w:rPr>
          <w:rFonts w:ascii="Times New Roman" w:hAnsi="Times New Roman" w:cs="Times New Roman"/>
          <w:i/>
        </w:rPr>
        <w:t>Кандалинцева</w:t>
      </w:r>
      <w:r w:rsidRPr="00F0289B">
        <w:rPr>
          <w:rFonts w:ascii="Times New Roman" w:hAnsi="Times New Roman" w:cs="Times New Roman"/>
          <w:i/>
        </w:rPr>
        <w:t xml:space="preserve"> Кристина, </w:t>
      </w:r>
    </w:p>
    <w:p w:rsidR="0087793E" w:rsidRPr="001D43C4" w:rsidP="001D43C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F0289B">
        <w:rPr>
          <w:rFonts w:ascii="Times New Roman" w:hAnsi="Times New Roman" w:cs="Times New Roman"/>
          <w:i/>
        </w:rPr>
        <w:t>9 «а» класс</w:t>
      </w:r>
    </w:p>
    <w:p w:rsidR="00F0289B" w:rsidRPr="00052F90" w:rsidP="00052F90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0000FF"/>
          <w:sz w:val="32"/>
          <w:szCs w:val="32"/>
        </w:rPr>
      </w:pPr>
      <w:r w:rsidRPr="00052F90">
        <w:rPr>
          <w:rFonts w:ascii="Arial Unicode MS" w:eastAsia="Arial Unicode MS" w:hAnsi="Arial Unicode MS" w:cs="Arial Unicode MS"/>
          <w:color w:val="0000FF"/>
          <w:sz w:val="32"/>
          <w:szCs w:val="32"/>
        </w:rPr>
        <w:t>Улыбнись!</w:t>
      </w:r>
    </w:p>
    <w:p w:rsidR="00F0289B" w:rsidRPr="00052F90" w:rsidP="00052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52F90">
        <w:rPr>
          <w:rFonts w:ascii="Times New Roman" w:hAnsi="Times New Roman" w:cs="Times New Roman"/>
          <w:color w:val="FF0000"/>
          <w:sz w:val="28"/>
          <w:szCs w:val="28"/>
        </w:rPr>
        <w:t>☺</w:t>
      </w:r>
      <w:r w:rsidRPr="00052F90" w:rsidR="00052F90">
        <w:rPr>
          <w:rFonts w:ascii="Times New Roman" w:hAnsi="Times New Roman" w:cs="Times New Roman"/>
          <w:color w:val="FF0000"/>
          <w:sz w:val="28"/>
          <w:szCs w:val="28"/>
        </w:rPr>
        <w:t>☺☺</w:t>
      </w:r>
    </w:p>
    <w:p w:rsidR="00F0289B" w:rsidRPr="00EE51D2" w:rsidP="00052F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51D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1635983</wp:posOffset>
            </wp:positionH>
            <wp:positionV relativeFrom="paragraph">
              <wp:posOffset>253079</wp:posOffset>
            </wp:positionV>
            <wp:extent cx="857250" cy="2514600"/>
            <wp:effectExtent l="0" t="0" r="0" b="0"/>
            <wp:wrapNone/>
            <wp:docPr id="71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1D2">
        <w:rPr>
          <w:rFonts w:ascii="Times New Roman" w:hAnsi="Times New Roman" w:cs="Times New Roman"/>
          <w:color w:val="000000"/>
          <w:sz w:val="24"/>
          <w:szCs w:val="24"/>
        </w:rPr>
        <w:t xml:space="preserve">Мама, сегодня директор школы спросила, есть ли у меня братья и сестры, и я сказал, что я - единственный ребенок в семье. - И что же она ответила? - Она сказала: "Слава Богу!" </w:t>
      </w:r>
    </w:p>
    <w:p w:rsidR="00052F90" w:rsidRPr="00EE51D2" w:rsidP="00052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E51D2">
        <w:rPr>
          <w:rFonts w:ascii="Times New Roman" w:hAnsi="Times New Roman" w:cs="Times New Roman"/>
          <w:color w:val="FF0000"/>
          <w:sz w:val="24"/>
          <w:szCs w:val="24"/>
        </w:rPr>
        <w:t>☺☺☺</w:t>
      </w:r>
    </w:p>
    <w:p w:rsidR="00052F90" w:rsidRPr="00EE51D2" w:rsidP="00052F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51D2">
        <w:rPr>
          <w:rFonts w:ascii="Times New Roman" w:hAnsi="Times New Roman" w:cs="Times New Roman"/>
          <w:color w:val="000000"/>
          <w:sz w:val="24"/>
          <w:szCs w:val="24"/>
        </w:rPr>
        <w:t>1сентября первоклассник при</w:t>
      </w:r>
      <w:r w:rsidRPr="00EE51D2" w:rsidR="00F0289B">
        <w:rPr>
          <w:rFonts w:ascii="Times New Roman" w:hAnsi="Times New Roman" w:cs="Times New Roman"/>
          <w:color w:val="000000"/>
          <w:sz w:val="24"/>
          <w:szCs w:val="24"/>
        </w:rPr>
        <w:t xml:space="preserve">ходит домой, кидает портфель на пол и кричит родителям: </w:t>
      </w:r>
    </w:p>
    <w:p w:rsidR="0087793E" w:rsidRPr="00EE51D2" w:rsidP="00052F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51D2">
        <w:rPr>
          <w:rFonts w:ascii="Times New Roman" w:hAnsi="Times New Roman" w:cs="Times New Roman"/>
          <w:color w:val="000000"/>
          <w:sz w:val="24"/>
          <w:szCs w:val="24"/>
        </w:rPr>
        <w:t>- Чего ж вы не предупредили, что это бодяга на 11 лет?!</w:t>
      </w:r>
    </w:p>
    <w:p w:rsidR="00052F90" w:rsidRPr="00EE51D2" w:rsidP="00052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E51D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1633761</wp:posOffset>
            </wp:positionH>
            <wp:positionV relativeFrom="paragraph">
              <wp:posOffset>64135</wp:posOffset>
            </wp:positionV>
            <wp:extent cx="854109" cy="2505386"/>
            <wp:effectExtent l="0" t="0" r="3175" b="9525"/>
            <wp:wrapNone/>
            <wp:docPr id="69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109" cy="250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1D2">
        <w:rPr>
          <w:rFonts w:ascii="Times New Roman" w:hAnsi="Times New Roman" w:cs="Times New Roman"/>
          <w:color w:val="FF0000"/>
          <w:sz w:val="24"/>
          <w:szCs w:val="24"/>
        </w:rPr>
        <w:t>☺☺☺</w:t>
      </w:r>
    </w:p>
    <w:p w:rsidR="00052F90" w:rsidRPr="00EE51D2" w:rsidP="00052F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D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Мам, а зачем учителям на 1сентября дарят цветы?</w:t>
      </w:r>
    </w:p>
    <w:p w:rsidR="00052F90" w:rsidRPr="00EE51D2" w:rsidP="00052F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D2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Чтобы они думали, что у них праздник.</w:t>
      </w:r>
    </w:p>
    <w:p w:rsidR="00052F90" w:rsidRPr="00EE51D2" w:rsidP="00052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E51D2">
        <w:rPr>
          <w:rFonts w:ascii="Times New Roman" w:hAnsi="Times New Roman" w:cs="Times New Roman"/>
          <w:color w:val="FF0000"/>
          <w:sz w:val="24"/>
          <w:szCs w:val="24"/>
        </w:rPr>
        <w:t>☺☺☺</w:t>
      </w:r>
    </w:p>
    <w:p w:rsidR="00052F90" w:rsidRPr="00EE51D2" w:rsidP="00052F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D2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Тетя Соня, а зачем ваш Яша ходит в музыкальную школу?! У него же нет никакого слуху!</w:t>
      </w:r>
    </w:p>
    <w:p w:rsidR="00052F90" w:rsidRPr="00EE51D2" w:rsidP="00052F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D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1648383</wp:posOffset>
            </wp:positionH>
            <wp:positionV relativeFrom="paragraph">
              <wp:posOffset>271780</wp:posOffset>
            </wp:positionV>
            <wp:extent cx="857250" cy="2514600"/>
            <wp:effectExtent l="0" t="0" r="0" b="0"/>
            <wp:wrapNone/>
            <wp:docPr id="72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1D2">
        <w:rPr>
          <w:rFonts w:ascii="Times New Roman" w:eastAsia="Times New Roman" w:hAnsi="Times New Roman" w:cs="Times New Roman"/>
          <w:sz w:val="24"/>
          <w:szCs w:val="24"/>
          <w:lang w:eastAsia="ru-RU"/>
        </w:rPr>
        <w:t>- Яша ходит туда не слушать, а играть!!!</w:t>
      </w:r>
    </w:p>
    <w:p w:rsidR="00052F90" w:rsidRPr="00EE51D2" w:rsidP="00052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E51D2">
        <w:rPr>
          <w:rFonts w:ascii="Times New Roman" w:hAnsi="Times New Roman" w:cs="Times New Roman"/>
          <w:color w:val="FF0000"/>
          <w:sz w:val="24"/>
          <w:szCs w:val="24"/>
        </w:rPr>
        <w:t>☺☺☺</w:t>
      </w:r>
    </w:p>
    <w:p w:rsidR="00052F90" w:rsidRPr="00EE51D2" w:rsidP="00052F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D2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Были вчера на презентации и там, бабулька такое длинное стихотворение читала наизусть. Без единой запинки. А ей 90лет. Чудеса!</w:t>
      </w:r>
    </w:p>
    <w:p w:rsidR="00052F90" w:rsidRPr="00EE51D2" w:rsidP="00052F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D2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Чего ж ты хотел? За 90лет можно было выучить.</w:t>
      </w:r>
    </w:p>
    <w:p w:rsidR="0087793E" w:rsidRPr="00EE51D2" w:rsidP="00052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E51D2">
        <w:rPr>
          <w:rFonts w:ascii="Times New Roman" w:hAnsi="Times New Roman" w:cs="Times New Roman"/>
          <w:color w:val="FF0000"/>
          <w:sz w:val="24"/>
          <w:szCs w:val="24"/>
        </w:rPr>
        <w:t>☺☺☺</w:t>
      </w:r>
    </w:p>
    <w:p w:rsidR="009F2D84" w:rsidP="00052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DE5A72" w:rsidP="00DE5A7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  <w:sectPr w:rsidSect="001F086D">
          <w:type w:val="continuous"/>
          <w:pgSz w:w="11906" w:h="16838"/>
          <w:pgMar w:top="284" w:right="850" w:bottom="142" w:left="284" w:header="708" w:footer="0" w:gutter="0"/>
          <w:cols w:num="3" w:space="708"/>
          <w:docGrid w:linePitch="360"/>
        </w:sectPr>
      </w:pPr>
    </w:p>
    <w:p w:rsidR="00B73979" w:rsidP="00B739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904624</wp:posOffset>
                </wp:positionH>
                <wp:positionV relativeFrom="paragraph">
                  <wp:posOffset>216535</wp:posOffset>
                </wp:positionV>
                <wp:extent cx="6410849" cy="6119446"/>
                <wp:effectExtent l="0" t="0" r="28575" b="15240"/>
                <wp:wrapNone/>
                <wp:docPr id="75" name="Прямоугольник с двумя скругленными противолежащими углами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10849" cy="6119446"/>
                        </a:xfrm>
                        <a:prstGeom prst="round2DiagRect">
                          <a:avLst/>
                        </a:prstGeom>
                        <a:solidFill>
                          <a:srgbClr val="FFCC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979" w:rsidRPr="00DE5A72" w:rsidP="00B73979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E5A7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1 сентября — начало нового учебного года для всех российских школьников, студентов, учителей и преподавателей. В этот день в школах проходят торжественные линейки, классные часы, уроки знаний, мира, безопасности, мужества. </w:t>
                            </w:r>
                          </w:p>
                          <w:p w:rsidR="00B73979" w:rsidRPr="00DE5A72" w:rsidP="00B7397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E5A7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 День знаний (1 сентября) — государственный праздни</w:t>
                            </w:r>
                            <w:r w:rsidRPr="00DE5A7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к в СССР</w:t>
                            </w:r>
                            <w:r w:rsidRPr="00DE5A7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и Российской Федерации с 1984 года, на основании Указа Президиума Верховного Совета СССР от 01.10.80 № 3018-X «О праздничных и памятных днях», в редакции Указа Президиума Верховного Совета СССР от 01.11.88 № 9724-XI «О внесении изменений в законодательство СССР о праздничных и памятных днях». Также является официальным праздником в некоторых других постсоветских государствах.</w:t>
                            </w:r>
                          </w:p>
                          <w:p w:rsidR="00B73979" w:rsidRPr="00DE5A72" w:rsidP="00EB3724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E5A7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Исторически в России не все учебные заведения начинали учебный год 1 сентября. Например, во времена Петра I в некоторых школах и гимназиях обучение начиналось в конце августа, середине сентября или октября, сельские школы грамоты начинали работать с 1 декабря.</w:t>
                            </w:r>
                          </w:p>
                          <w:p w:rsidR="00B73979" w:rsidRPr="00DE5A72" w:rsidP="00B73979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E5A7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Даже в СССР до середины 30-х годов XX века не было точной даты начала учебного года. Согласно постановлению Совнаркома от 14 августа 1930 года, констатировалось лишь, что «все дети в возрасте 8-10 лет должны были быть приняты в школу осенью».</w:t>
                            </w:r>
                            <w:r w:rsidRPr="00DE5A7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 </w:t>
                            </w:r>
                          </w:p>
                          <w:p w:rsidR="00B73979" w:rsidRPr="00DE5A72" w:rsidP="00B73979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E5A7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Только 3 сентября 1935 года постановлением Совнаркома и ЦК ВК</w:t>
                            </w:r>
                            <w:r w:rsidRPr="00DE5A7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П(</w:t>
                            </w:r>
                            <w:r w:rsidRPr="00DE5A7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б) было введено общее начало занятий во всех школах СССР с 1.09, а окончание — в 1-3 классах — 1 июня, в 4-7 классах — 10 июня и 8-10 классах — 20 июня</w:t>
                            </w:r>
                          </w:p>
                          <w:p w:rsidR="00B73979" w:rsidRPr="00DE5A72" w:rsidP="00B73979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E5A7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Официально «День знаний» учреждён 1 октября 1980 года Верховным Советом СССР «О праздничных и памятных днях», в редакции Указа Президиума Верховного Совета СССР от 1 ноября 1988 года «О внесении изменений в законодательство СССР о праздничных и памятных днях».</w:t>
                            </w:r>
                          </w:p>
                          <w:p w:rsidR="00B73979" w:rsidRPr="00B73979" w:rsidP="00B739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73979" w:rsidRPr="00B73979" w:rsidP="00B73979">
                            <w:pPr>
                              <w:ind w:hanging="170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73979" w:rsidP="00B739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75" o:spid="_x0000_s1028" style="width:504.79pt;height:481.85pt;margin-top:17.05pt;margin-left:71.23pt;mso-height-percent:0;mso-height-relative:margin;mso-width-percent:0;mso-width-relative:margin;mso-wrap-distance-bottom:0;mso-wrap-distance-left:9pt;mso-wrap-distance-right:9pt;mso-wrap-distance-top:0;position:absolute;v-text-anchor:middle;z-index:251667456" coordsize="22629,21600" path="m3600,l22629,l22629,l22629,18000l22629,18000c22629,18954,22249,19870,21574,20545l21574,20545c20899,21220,19983,21600,19029,21600l19029,21600l,21600l,21600l,3600l,3600c,2645,379,1729,1054,1054l1054,1054c1729,379,2645,,3600,xe" fillcolor="#fc9" stroked="t" strokecolor="#385d8a" strokeweight="2pt">
                <v:textbox>
                  <w:txbxContent>
                    <w:p w:rsidR="00B73979" w:rsidRPr="00DE5A72" w:rsidP="00B73979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E5A7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1 сентября — начало нового учебного года для всех российских школьников, студентов, учителей и преподавателей. В этот день в школах проходят торжественные линейки, классные часы, уроки знаний, мира, безопасности, мужества. </w:t>
                      </w:r>
                    </w:p>
                    <w:p w:rsidR="00B73979" w:rsidRPr="00DE5A72" w:rsidP="00B7397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E5A7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 День знаний (1 сентября) — государственный праздни</w:t>
                      </w:r>
                      <w:r w:rsidRPr="00DE5A7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к в СССР</w:t>
                      </w:r>
                      <w:r w:rsidRPr="00DE5A7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и Российской Федерации с 1984 года, на основании Указа Президиума Верховного Совета СССР от 01.10.80 № 3018-X «О праздничных и памятных днях», в редакции Указа Президиума Верховного Совета СССР от 01.11.88 № 9724-XI «О внесении изменений в законодательство СССР о праздничных и памятных днях». Также является официальным праздником в некоторых других постсоветских государствах.</w:t>
                      </w:r>
                    </w:p>
                    <w:p w:rsidR="00B73979" w:rsidRPr="00DE5A72" w:rsidP="00EB3724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E5A7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Исторически в России не все учебные заведения начинали учебный год 1 сентября. Например, во времена Петра I в некоторых школах и гимназиях обучение начиналось в конце августа, середине сентября или октября, сельские школы грамоты начинали работать с 1 декабря.</w:t>
                      </w:r>
                    </w:p>
                    <w:p w:rsidR="00B73979" w:rsidRPr="00DE5A72" w:rsidP="00B73979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E5A7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Даже в СССР до середины 30-х годов XX века не было точной даты начала учебного года. Согласно постановлению Совнаркома от 14 августа 1930 года, констатировалось лишь, что «все дети в возрасте 8-10 лет должны были быть приняты в школу осенью».</w:t>
                      </w:r>
                      <w:r w:rsidRPr="00DE5A7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 </w:t>
                      </w:r>
                    </w:p>
                    <w:p w:rsidR="00B73979" w:rsidRPr="00DE5A72" w:rsidP="00B73979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E5A7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Только 3 сентября 1935 года постановлением Совнаркома и ЦК ВК</w:t>
                      </w:r>
                      <w:r w:rsidRPr="00DE5A7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П(</w:t>
                      </w:r>
                      <w:r w:rsidRPr="00DE5A7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б) было введено общее начало занятий во всех школах СССР с 1.09, а окончание — в 1-3 классах — 1 июня, в 4-7 классах — 10 июня и 8-10 классах — 20 июня</w:t>
                      </w:r>
                    </w:p>
                    <w:p w:rsidR="00B73979" w:rsidRPr="00DE5A72" w:rsidP="00B73979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E5A7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Официально «День знаний» учреждён 1 октября 1980 года Верховным Советом СССР «О праздничных и памятных днях», в редакции Указа Президиума Верховного Совета СССР от 1 ноября 1988 года «О внесении изменений в законодательство СССР о праздничных и памятных днях».</w:t>
                      </w:r>
                    </w:p>
                    <w:p w:rsidR="00B73979" w:rsidRPr="00B73979" w:rsidP="00B739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73979" w:rsidRPr="00B73979" w:rsidP="00B73979">
                      <w:pPr>
                        <w:ind w:hanging="170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73979" w:rsidP="00B739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7397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ИЗ ИСТОРИИ ДНЯ ЗНАНИЙ</w:t>
      </w:r>
    </w:p>
    <w:p w:rsidR="00B73979" w:rsidRP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-178470</wp:posOffset>
            </wp:positionH>
            <wp:positionV relativeFrom="paragraph">
              <wp:posOffset>271752</wp:posOffset>
            </wp:positionV>
            <wp:extent cx="1918970" cy="1380490"/>
            <wp:effectExtent l="0" t="0" r="5080" b="0"/>
            <wp:wrapNone/>
            <wp:docPr id="76" name="Рисунок 76" descr="http://img11.nnm.ru/8/c/7/4/e/eb9c3b6abfbfba9aa0d46cbe828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4" descr="http://img11.nnm.ru/8/c/7/4/e/eb9c3b6abfbfba9aa0d46cbe828_prev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237413</wp:posOffset>
            </wp:positionV>
            <wp:extent cx="1972310" cy="1419225"/>
            <wp:effectExtent l="0" t="0" r="8890" b="9525"/>
            <wp:wrapNone/>
            <wp:docPr id="77" name="Рисунок 77" descr="http://img12.nnm.ru/e/a/8/6/8/d21028d996158e1e42a60577401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5" descr="http://img12.nnm.ru/e/a/8/6/8/d21028d996158e1e42a60577401_prev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244957</wp:posOffset>
            </wp:positionV>
            <wp:extent cx="1969477" cy="1453829"/>
            <wp:effectExtent l="0" t="0" r="0" b="0"/>
            <wp:wrapNone/>
            <wp:docPr id="82" name="Рисунок 82" descr="http://img11.nnm.ru/2/7/8/1/7/1ff81d68dcedc651a1f1300b2ab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" descr="http://img11.nnm.ru/2/7/8/1/7/1ff81d68dcedc651a1f1300b2ab_prev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77" cy="145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-170293</wp:posOffset>
            </wp:positionH>
            <wp:positionV relativeFrom="paragraph">
              <wp:posOffset>287076</wp:posOffset>
            </wp:positionV>
            <wp:extent cx="1906639" cy="1406769"/>
            <wp:effectExtent l="0" t="0" r="0" b="3175"/>
            <wp:wrapNone/>
            <wp:docPr id="85" name="Рисунок 85" descr="http://img12.nnm.ru/0/a/d/0/4/91a0b07478912f83fbc2abdafae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9" descr="http://img12.nnm.ru/0/a/d/0/4/91a0b07478912f83fbc2abdafae_prev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30" cy="141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EB37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1532255</wp:posOffset>
            </wp:positionH>
            <wp:positionV relativeFrom="margin">
              <wp:posOffset>6512560</wp:posOffset>
            </wp:positionV>
            <wp:extent cx="1788160" cy="2414270"/>
            <wp:effectExtent l="0" t="0" r="2540" b="5080"/>
            <wp:wrapSquare wrapText="bothSides"/>
            <wp:docPr id="90" name="Рисунок 90" descr="http://img11.nnm.ru/b/d/4/d/4/c524c347ed46869d8c9113d3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13" descr="http://img11.nnm.ru/b/d/4/d/4/c524c347ed46869d8c9113d32d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4883785</wp:posOffset>
            </wp:positionH>
            <wp:positionV relativeFrom="margin">
              <wp:posOffset>6553200</wp:posOffset>
            </wp:positionV>
            <wp:extent cx="1712595" cy="1856105"/>
            <wp:effectExtent l="0" t="0" r="1905" b="0"/>
            <wp:wrapSquare wrapText="bothSides"/>
            <wp:docPr id="2" name="Рисунок 2" descr="E:\DSC0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:\DSC094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9" r="1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37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3226051</wp:posOffset>
                </wp:positionH>
                <wp:positionV relativeFrom="paragraph">
                  <wp:posOffset>31764</wp:posOffset>
                </wp:positionV>
                <wp:extent cx="1115367" cy="3928905"/>
                <wp:effectExtent l="0" t="0" r="27940" b="14605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5367" cy="392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724" w:rsidRPr="00EB3724" w:rsidP="00EB372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B3724">
                              <w:rPr>
                                <w:rFonts w:ascii="Times New Roman" w:eastAsia="Cambria" w:hAnsi="Times New Roman" w:cs="Times New Roman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B3724">
                              <w:rPr>
                                <w:rFonts w:ascii="Arial" w:eastAsia="Times New Roman" w:hAnsi="Arial" w:cs="Arial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B3724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Между этими снимками целая эпоха.</w:t>
                            </w:r>
                          </w:p>
                          <w:p w:rsidR="00EB3724" w:rsidRPr="00EB3724" w:rsidP="00EB372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3724" w:rsidRPr="00EB3724" w:rsidP="00EB372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B3724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Но День знаний и ВЧЕРА, и СЕГОДНЯ - праздник.</w:t>
                            </w:r>
                          </w:p>
                          <w:p w:rsidR="00EB3724" w:rsidRPr="00EB3724" w:rsidP="00EB372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3724" w:rsidRPr="00EB3724" w:rsidP="00EB372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B3724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Пра</w:t>
                            </w:r>
                            <w:r w:rsidRPr="008B6748" w:rsidR="008B6748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здник, которому нет окончания.</w:t>
                            </w:r>
                            <w:r w:rsidR="008B6748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8B6748" w:rsidR="008B6748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B37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8" o:spid="_x0000_s1029" type="#_x0000_t202" style="width:87.82pt;height:309.36pt;margin-top:2.5pt;margin-left:254.02pt;mso-height-percent:0;mso-height-relative:margin;mso-width-percent:0;mso-width-relative:margin;mso-wrap-distance-bottom:0;mso-wrap-distance-left:9pt;mso-wrap-distance-right:9pt;mso-wrap-distance-top:0;position:absolute;v-text-anchor:top;z-index:251673600" fillcolor="white" stroked="t" strokecolor="black" strokeweight="0.5pt">
                <v:textbox>
                  <w:txbxContent>
                    <w:p w:rsidR="00EB3724" w:rsidRPr="00EB3724" w:rsidP="00EB372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</w:pPr>
                      <w:r w:rsidRPr="00EB3724">
                        <w:rPr>
                          <w:rFonts w:ascii="Times New Roman" w:eastAsia="Cambria" w:hAnsi="Times New Roman" w:cs="Times New Roman"/>
                          <w:b/>
                          <w:noProof/>
                          <w:color w:val="0070C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B3724">
                        <w:rPr>
                          <w:rFonts w:ascii="Arial" w:eastAsia="Times New Roman" w:hAnsi="Arial" w:cs="Arial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B3724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Между этими снимками целая эпоха.</w:t>
                      </w:r>
                    </w:p>
                    <w:p w:rsidR="00EB3724" w:rsidRPr="00EB3724" w:rsidP="00EB372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  <w:p w:rsidR="00EB3724" w:rsidRPr="00EB3724" w:rsidP="00EB372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EB3724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  <w:t>Но День знаний и ВЧЕРА, и СЕГОДНЯ - праздник.</w:t>
                      </w:r>
                    </w:p>
                    <w:p w:rsidR="00EB3724" w:rsidRPr="00EB3724" w:rsidP="00EB372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  <w:p w:rsidR="00EB3724" w:rsidRPr="00EB3724" w:rsidP="00EB372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</w:pPr>
                      <w:r w:rsidRPr="00EB3724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Пра</w:t>
                      </w:r>
                      <w:r w:rsidRPr="008B6748" w:rsidR="008B6748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здник, которому нет окончания.</w:t>
                      </w:r>
                      <w:r w:rsidR="008B6748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Pr="008B6748" w:rsidR="008B6748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EB3724"/>
                  </w:txbxContent>
                </v:textbox>
              </v:shape>
            </w:pict>
          </mc:Fallback>
        </mc:AlternateContent>
      </w: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8B6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792605" cy="2419985"/>
            <wp:effectExtent l="0" t="0" r="0" b="0"/>
            <wp:wrapSquare wrapText="bothSides"/>
            <wp:docPr id="89" name="Рисунок 89" descr="http://img11.nnm.ru/f/8/d/6/9/f903409b2a74e72ae825502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0" descr="http://img11.nnm.ru/f/8/d/6/9/f903409b2a74e72ae825502101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8B6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EB37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4401185</wp:posOffset>
            </wp:positionH>
            <wp:positionV relativeFrom="margin">
              <wp:posOffset>8703945</wp:posOffset>
            </wp:positionV>
            <wp:extent cx="2910840" cy="1635760"/>
            <wp:effectExtent l="0" t="0" r="3810" b="2540"/>
            <wp:wrapSquare wrapText="bothSides"/>
            <wp:docPr id="4" name="Рисунок 4" descr="E:\DSC0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DSC0943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79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FAF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FAF" w:rsidP="00B7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FAF" w:rsidP="003855F6">
      <w:pPr>
        <w:spacing w:after="0" w:line="240" w:lineRule="auto"/>
        <w:rPr>
          <w:rFonts w:ascii="Cambria" w:eastAsia="Times New Roman" w:hAnsi="Cambria" w:cs="Times New Roman"/>
          <w:b/>
          <w:i/>
          <w:color w:val="FF0000"/>
          <w:sz w:val="48"/>
          <w:szCs w:val="48"/>
        </w:rPr>
        <w:sectPr w:rsidSect="00DE5A72">
          <w:type w:val="continuous"/>
          <w:pgSz w:w="11906" w:h="16838"/>
          <w:pgMar w:top="284" w:right="850" w:bottom="142" w:left="284" w:header="708" w:footer="0" w:gutter="0"/>
          <w:cols w:space="708"/>
          <w:docGrid w:linePitch="360"/>
        </w:sectPr>
      </w:pPr>
    </w:p>
    <w:p w:rsidR="003A5FAF" w:rsidRPr="003A5FAF" w:rsidP="003855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b/>
          <w:color w:val="0000FF"/>
          <w:sz w:val="32"/>
          <w:szCs w:val="32"/>
          <w:u w:val="single"/>
        </w:rPr>
        <w:t>Внутришкольный</w:t>
      </w:r>
      <w:r w:rsidRPr="003A5FAF">
        <w:rPr>
          <w:rFonts w:ascii="Times New Roman" w:eastAsia="Times New Roman" w:hAnsi="Times New Roman" w:cs="Times New Roman"/>
          <w:b/>
          <w:color w:val="0000FF"/>
          <w:sz w:val="32"/>
          <w:szCs w:val="32"/>
          <w:u w:val="single"/>
        </w:rPr>
        <w:t xml:space="preserve"> распорядок</w:t>
      </w:r>
      <w:r w:rsidRPr="003A5FAF">
        <w:rPr>
          <w:rFonts w:ascii="Times New Roman" w:eastAsia="Times New Roman" w:hAnsi="Times New Roman" w:cs="Times New Roman"/>
          <w:color w:val="0070C0"/>
          <w:sz w:val="24"/>
          <w:szCs w:val="24"/>
        </w:rPr>
        <w:t>—</w:t>
      </w:r>
      <w:r w:rsidRPr="003A5FAF">
        <w:rPr>
          <w:rFonts w:ascii="Times New Roman" w:eastAsia="Times New Roman" w:hAnsi="Times New Roman" w:cs="Times New Roman"/>
          <w:sz w:val="24"/>
          <w:szCs w:val="24"/>
        </w:rPr>
        <w:t>это своего рода закон, но только закон для школы. Напомним еще раз некоторые правила и рекомендации:</w:t>
      </w:r>
    </w:p>
    <w:p w:rsidR="003A5FAF" w:rsidRPr="003A5FAF" w:rsidP="00B868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868AF">
        <w:rPr>
          <w:rFonts w:ascii="Times New Roman" w:hAnsi="Times New Roman" w:cs="Times New Roman"/>
          <w:color w:val="990099"/>
          <w:sz w:val="28"/>
          <w:szCs w:val="28"/>
        </w:rPr>
        <w:t>*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Будь вежлив — здоровайся!  </w:t>
      </w:r>
    </w:p>
    <w:p w:rsidR="003A5FAF" w:rsidRPr="003A5FAF" w:rsidP="003A5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868AF">
        <w:rPr>
          <w:rFonts w:ascii="Times New Roman" w:hAnsi="Times New Roman" w:cs="Times New Roman"/>
          <w:color w:val="990099"/>
          <w:sz w:val="28"/>
          <w:szCs w:val="28"/>
        </w:rPr>
        <w:t>*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Соблюдай личную гигиену. </w:t>
      </w:r>
      <w:r w:rsidRPr="00B868AF">
        <w:rPr>
          <w:rFonts w:ascii="Times New Roman" w:hAnsi="Times New Roman" w:cs="Times New Roman"/>
          <w:color w:val="990099"/>
          <w:sz w:val="28"/>
          <w:szCs w:val="28"/>
        </w:rPr>
        <w:t>*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>На уроке выключай мобильный телефон и прячь в портфель!</w:t>
      </w:r>
    </w:p>
    <w:p w:rsidR="003A5FAF" w:rsidRPr="003A5FAF" w:rsidP="003A5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868AF">
        <w:rPr>
          <w:rFonts w:ascii="Times New Roman" w:hAnsi="Times New Roman" w:cs="Times New Roman"/>
          <w:color w:val="990099"/>
          <w:sz w:val="28"/>
          <w:szCs w:val="28"/>
        </w:rPr>
        <w:t>*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Не опаздывай на урок! А если опоздал. Извинись и объясни причину опоздания.</w:t>
      </w:r>
    </w:p>
    <w:p w:rsidR="003A5FAF" w:rsidRPr="003A5FAF" w:rsidP="003A5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868AF" w:rsidR="00B868AF">
        <w:rPr>
          <w:rFonts w:ascii="Times New Roman" w:hAnsi="Times New Roman" w:cs="Times New Roman"/>
          <w:color w:val="990099"/>
          <w:sz w:val="28"/>
          <w:szCs w:val="28"/>
        </w:rPr>
        <w:t>*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>Не забывай учебные принадлежности!</w:t>
      </w:r>
    </w:p>
    <w:p w:rsidR="003A5FAF" w:rsidRPr="003A5FAF" w:rsidP="003A5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Будь внимателен на уроке! </w:t>
      </w:r>
      <w:r w:rsidRPr="00B868AF" w:rsidR="00B868AF">
        <w:rPr>
          <w:rFonts w:ascii="Times New Roman" w:hAnsi="Times New Roman" w:cs="Times New Roman"/>
          <w:color w:val="990099"/>
          <w:sz w:val="28"/>
          <w:szCs w:val="28"/>
        </w:rPr>
        <w:t>*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Слушай учителя, не отвлекайся, не разговаривай. </w:t>
      </w:r>
      <w:r w:rsidRPr="00B868AF" w:rsidR="00B868AF">
        <w:rPr>
          <w:rFonts w:ascii="Times New Roman" w:hAnsi="Times New Roman" w:cs="Times New Roman"/>
          <w:color w:val="990099"/>
          <w:sz w:val="28"/>
          <w:szCs w:val="28"/>
        </w:rPr>
        <w:t>*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Если хочешь что-то 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>сказать—подними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руку—не кричи с места!</w:t>
      </w:r>
    </w:p>
    <w:p w:rsidR="003A5FAF" w:rsidRPr="003A5FAF" w:rsidP="003A5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868AF">
        <w:rPr>
          <w:rFonts w:ascii="Times New Roman" w:hAnsi="Times New Roman" w:cs="Times New Roman"/>
          <w:color w:val="990099"/>
          <w:sz w:val="28"/>
          <w:szCs w:val="28"/>
        </w:rPr>
        <w:t>*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Не бегай на перемене! </w:t>
      </w:r>
    </w:p>
    <w:p w:rsidR="003A5FAF" w:rsidRPr="003A5FAF" w:rsidP="00385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3A5FAF" w:rsidRPr="003A5FAF" w:rsidP="003855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4"/>
        </w:rPr>
      </w:pPr>
      <w:r w:rsidRPr="003A5FAF">
        <w:rPr>
          <w:rFonts w:ascii="Times New Roman" w:eastAsia="Times New Roman" w:hAnsi="Times New Roman" w:cs="Times New Roman"/>
          <w:b/>
          <w:color w:val="0000FF"/>
          <w:sz w:val="28"/>
          <w:szCs w:val="24"/>
        </w:rPr>
        <w:t>Школьная форма</w:t>
      </w:r>
    </w:p>
    <w:p w:rsidR="003A5FAF" w:rsidRPr="003A5FAF" w:rsidP="003855F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sz w:val="24"/>
          <w:szCs w:val="24"/>
        </w:rPr>
        <w:t>Уважаемые родители!</w:t>
      </w:r>
    </w:p>
    <w:p w:rsidR="003A5FAF" w:rsidRPr="003A5FAF" w:rsidP="003A5F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5F6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3A5FAF">
        <w:rPr>
          <w:rFonts w:ascii="Times New Roman" w:eastAsia="Times New Roman" w:hAnsi="Times New Roman" w:cs="Times New Roman"/>
          <w:sz w:val="24"/>
          <w:szCs w:val="24"/>
        </w:rPr>
        <w:t>кольная форма  – это в первую очередь атрибут дисциплины и  порядка. И, конечно же, эстет</w:t>
      </w:r>
      <w:r w:rsidRPr="003855F6">
        <w:rPr>
          <w:rFonts w:ascii="Times New Roman" w:eastAsia="Times New Roman" w:hAnsi="Times New Roman" w:cs="Times New Roman"/>
          <w:sz w:val="24"/>
          <w:szCs w:val="24"/>
        </w:rPr>
        <w:t>ичный и аккуратный вид, комфорт</w:t>
      </w:r>
      <w:r w:rsidRPr="003A5FAF">
        <w:rPr>
          <w:rFonts w:ascii="Times New Roman" w:eastAsia="Times New Roman" w:hAnsi="Times New Roman" w:cs="Times New Roman"/>
          <w:sz w:val="24"/>
          <w:szCs w:val="24"/>
        </w:rPr>
        <w:t>ная и удобная одежда.</w:t>
      </w:r>
    </w:p>
    <w:p w:rsidR="003A5FAF" w:rsidRPr="003A5FAF" w:rsidP="003855F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color w:val="C00000"/>
          <w:sz w:val="24"/>
          <w:szCs w:val="24"/>
        </w:rPr>
        <w:t>Зачем нужна школьная форма?</w:t>
      </w:r>
    </w:p>
    <w:p w:rsidR="003A5FAF" w:rsidRPr="003A5FAF" w:rsidP="003A5FA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1.Строгий стиль одежды создает в школе деловую атмосферу, необходимую для занятий. </w:t>
      </w:r>
    </w:p>
    <w:p w:rsidR="003A5FAF" w:rsidRPr="003A5FAF" w:rsidP="003A5FA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2. Форма дисциплинирует человека. </w:t>
      </w:r>
    </w:p>
    <w:p w:rsidR="003A5FAF" w:rsidRPr="003A5FAF" w:rsidP="003A5FA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3. Единая школьная форма позволяет избежать 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>соревновательности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между детьми в одежде. </w:t>
      </w:r>
    </w:p>
    <w:p w:rsidR="003A5FAF" w:rsidRPr="003A5FAF" w:rsidP="003A5FA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4. Ученик в школьной форме думает об учебе, а не об одежде. </w:t>
      </w:r>
    </w:p>
    <w:p w:rsidR="003A5FAF" w:rsidRPr="003A5FAF" w:rsidP="003A5FA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>5. Нет проблемы "В чем пойти в</w:t>
      </w:r>
      <w:r w:rsidR="00BA582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школу", у детей возникает пози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тивный настрой, спокойное состояние активизирует желание </w:t>
      </w:r>
    </w:p>
    <w:p w:rsidR="003A5FAF" w:rsidRPr="003A5FAF" w:rsidP="003A5FA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учиться. </w:t>
      </w:r>
    </w:p>
    <w:p w:rsidR="003A5FAF" w:rsidRPr="003A5FAF" w:rsidP="003A5FA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6. Школьная форма помогает ребенку почувствовать себя учеником и членом определенного коллектива, дает возможность ощутить свою причастность именно к этой школе. </w:t>
      </w:r>
    </w:p>
    <w:p w:rsidR="00BA582F" w:rsidP="00BA582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>7.Если одежда придется ребенку по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вкусу, он будет испытывать гордость за свой внешний вид. </w:t>
      </w:r>
    </w:p>
    <w:p w:rsidR="003A5FAF" w:rsidP="00BA582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FAF">
        <w:rPr>
          <w:rFonts w:ascii="Times New Roman" w:eastAsia="Times New Roman" w:hAnsi="Times New Roman" w:cs="Times New Roman"/>
          <w:color w:val="FF0000"/>
          <w:sz w:val="24"/>
          <w:szCs w:val="24"/>
        </w:rPr>
        <w:t>8. Школьная форма экономит деньги родителей.</w:t>
      </w:r>
    </w:p>
    <w:p w:rsidR="00BA582F" w:rsidRPr="003855F6" w:rsidP="00385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3A5FAF" w:rsidRPr="003A5FAF" w:rsidP="003855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FA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Береги здоровье смолоду!</w:t>
      </w:r>
      <w:r w:rsidRPr="003A5FAF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br/>
      </w:r>
      <w:r w:rsidRPr="003A5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3855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P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Дорогие друзья! Нам предстоит 9 месяцев упорного труда освоения школьной программы, поэтому чтобы правильно распределить силы, нужно ежедневно заботиться об укреплении своего здоровья.</w:t>
      </w:r>
    </w:p>
    <w:p w:rsidR="003A5FAF" w:rsidRPr="003A5FAF" w:rsidP="00BA582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855F6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1.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Каждому школьнику необходимо соблюдать режим дня</w:t>
      </w:r>
      <w:r w:rsidRPr="003855F6" w:rsidR="00BA582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, в основе которо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го лежит чередование труда, отдыха</w:t>
      </w:r>
      <w:r w:rsidRPr="003855F6" w:rsidR="00BA582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и приёма пищи. Рациональный ре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жим предупреждает развитие утомле</w:t>
      </w:r>
      <w:r w:rsidRPr="003855F6" w:rsidR="00BA582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ния, повышает общую сопротивляе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мость организма.</w:t>
      </w:r>
    </w:p>
    <w:p w:rsidR="003A5FAF" w:rsidRPr="003A5FAF" w:rsidP="00BA582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855F6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2.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Позаботьтесь о своей осанке.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Не носите портфели и сумки в одной руке. Лучше всего носить ранцы или рюкзак</w:t>
      </w:r>
      <w:r w:rsidRPr="003855F6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и с супинаторами. Во время заня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тий правильная посадка помогает мен</w:t>
      </w:r>
      <w:r w:rsidRPr="003855F6" w:rsidR="00BA582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ьше уставать, лучше учиться, вы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расти стройным и красивым.</w:t>
      </w:r>
    </w:p>
    <w:p w:rsidR="003A5FAF" w:rsidRPr="003A5FAF" w:rsidP="00BA582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-8672195</wp:posOffset>
            </wp:positionV>
            <wp:extent cx="857250" cy="2514600"/>
            <wp:effectExtent l="0" t="0" r="0" b="0"/>
            <wp:wrapNone/>
            <wp:docPr id="93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5F6" w:rsidR="003855F6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3.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Соблюдайте правила питания.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Пища </w:t>
      </w:r>
      <w:r w:rsidRPr="003855F6" w:rsidR="00BA582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должна быть достаточной по объё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му, содержать все необходимые для организма вещества. Режим должен быть и в еде. Очень важно есть в одни</w:t>
      </w:r>
      <w:r w:rsidRPr="003855F6" w:rsidR="00BA582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и те же часы. Необходимо исклю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чить из своего рациона чипсы, жвачки</w:t>
      </w:r>
      <w:r w:rsidRPr="003855F6" w:rsidR="00BA582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, искусственные конфеты, </w:t>
      </w:r>
      <w:r w:rsidRPr="003855F6" w:rsidR="00BA582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газиро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ванные напитки 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( </w:t>
      </w:r>
      <w:r w:rsidRP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кока-колу, пепси-колу ), искусственные соки.</w:t>
      </w:r>
    </w:p>
    <w:p w:rsidR="003855F6" w:rsidP="00BA582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1223010</wp:posOffset>
            </wp:positionV>
            <wp:extent cx="857250" cy="2514600"/>
            <wp:effectExtent l="0" t="0" r="0" b="0"/>
            <wp:wrapNone/>
            <wp:docPr id="94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F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6423025</wp:posOffset>
            </wp:positionH>
            <wp:positionV relativeFrom="margin">
              <wp:posOffset>2480310</wp:posOffset>
            </wp:positionV>
            <wp:extent cx="875665" cy="1242695"/>
            <wp:effectExtent l="0" t="0" r="635" b="0"/>
            <wp:wrapSquare wrapText="bothSides"/>
            <wp:docPr id="91" name="Рисунок 91" descr="pravila_lico_jpg_124513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8" descr="pravila_lico_jpg_124513912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5F6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4.</w:t>
      </w:r>
      <w:r w:rsidRPr="003A5FAF" w:rsid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Чтобы уберечься от инфекционных заболеваний, необходимо:</w:t>
      </w:r>
      <w:r w:rsidRPr="003855F6" w:rsidR="00BA582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1) соблю</w:t>
      </w:r>
      <w:r w:rsidRPr="003A5FAF" w:rsid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дать личную гигиену, 2) мыть руки пере</w:t>
      </w:r>
      <w:r w:rsidRPr="003855F6" w:rsidR="00BA582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д едой, после прогулки и посеще</w:t>
      </w:r>
      <w:r w:rsidRPr="003A5FAF" w:rsidR="003A5FA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ния туалета, 3) пользоваться индивидуальной расчёской и полотенцем, 4) пить только бутилированную или кипячёную воду.</w:t>
      </w:r>
    </w:p>
    <w:p w:rsidR="00E86D51" w:rsidP="00E86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F04C89">
        <w:rPr>
          <w:rFonts w:ascii="Times New Roman" w:hAnsi="Times New Roman" w:cs="Times New Roman"/>
          <w:color w:val="33CD33"/>
          <w:sz w:val="24"/>
          <w:szCs w:val="24"/>
        </w:rPr>
        <w:t>***</w:t>
      </w:r>
    </w:p>
    <w:p w:rsidR="003A5FAF" w:rsidRPr="003A5FAF" w:rsidP="00E86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CD33"/>
          <w:sz w:val="24"/>
          <w:szCs w:val="24"/>
        </w:rPr>
      </w:pPr>
      <w:r w:rsidRPr="00E86D5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ЮИД рекомендует</w:t>
      </w:r>
    </w:p>
    <w:p w:rsidR="003A5FAF" w:rsidRPr="003A5FAF" w:rsidP="003855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986376</wp:posOffset>
            </wp:positionV>
            <wp:extent cx="857250" cy="2514600"/>
            <wp:effectExtent l="0" t="0" r="0" b="0"/>
            <wp:wrapNone/>
            <wp:docPr id="95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Пеше</w:t>
      </w:r>
      <w:r w:rsidR="003855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ходы должны двигаться по тротуа</w:t>
      </w:r>
      <w:r w:rsidRP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рам или пешеходным дорожкам, придерживаясь правой стороны.</w:t>
      </w:r>
    </w:p>
    <w:p w:rsidR="003A5FAF" w:rsidRPr="003A5FAF" w:rsidP="003855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Пересекать проезжую часть только по пешеходным перех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одам, а при их отсутствии на пе</w:t>
      </w:r>
      <w:r w:rsidRP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рекрёстках – по линии продолжения тротуаров или обочин.</w:t>
      </w:r>
    </w:p>
    <w:p w:rsidR="003A5FAF" w:rsidRPr="003A5FAF" w:rsidP="003855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1656145</wp:posOffset>
            </wp:positionH>
            <wp:positionV relativeFrom="paragraph">
              <wp:posOffset>456537</wp:posOffset>
            </wp:positionV>
            <wp:extent cx="857250" cy="2514600"/>
            <wp:effectExtent l="0" t="0" r="0" b="0"/>
            <wp:wrapNone/>
            <wp:docPr id="96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 w:rsidRP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о</w:t>
      </w:r>
      <w:r w:rsidR="003855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тсутствии в зоне видимости пеше</w:t>
      </w:r>
      <w:r w:rsidRP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ходного перехода</w:t>
      </w:r>
      <w:r w:rsidR="003855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проезжую часть следует переход</w:t>
      </w:r>
      <w:r w:rsidRP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ить на участках, где она хорошо просматривается в обе стороны.</w:t>
      </w:r>
    </w:p>
    <w:p w:rsidR="003A5FAF" w:rsidRPr="003A5FAF" w:rsidP="003855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975995</wp:posOffset>
            </wp:positionV>
            <wp:extent cx="857250" cy="2514600"/>
            <wp:effectExtent l="0" t="0" r="0" b="0"/>
            <wp:wrapNone/>
            <wp:docPr id="92" name="Рисунок 4" descr="0_7759d_7738f6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4" descr="0_7759d_7738f69_X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Прежде, чем начать переход доро</w:t>
      </w:r>
      <w:r w:rsidR="003855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 с двусторонним движением, по</w:t>
      </w:r>
      <w:r w:rsidRP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смотрите налево и направо – нет ли поблизости транспортных средств.</w:t>
      </w:r>
    </w:p>
    <w:p w:rsidR="00E86D51" w:rsidP="00E86D51">
      <w:p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</w:t>
      </w:r>
      <w:r w:rsidRPr="003A5FAF" w:rsid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Переходить дорогу следует спокойно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под прямым углом к краю проез</w:t>
      </w:r>
      <w:r w:rsidRPr="003A5FAF" w:rsid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жей части. Сначала посмотрите нале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во, дойдя до середины, посмотрите направо.</w:t>
      </w:r>
      <w:r w:rsidRPr="003A5FAF" w:rsid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A5FAF" w:rsidRPr="003A5FAF" w:rsidP="00E86D51">
      <w:p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A5F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86D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</w:t>
      </w:r>
      <w:r w:rsidRPr="003A5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Нельзя устраивать игры, кататься на коньках и санках на пересечении улиц и дорог.</w:t>
      </w:r>
    </w:p>
    <w:sectPr w:rsidSect="003A5FAF">
      <w:type w:val="continuous"/>
      <w:pgSz w:w="11906" w:h="16838"/>
      <w:pgMar w:top="284" w:right="850" w:bottom="142" w:left="284" w:header="708" w:footer="0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0AFF" w:usb1="00007843" w:usb2="00000001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0542958"/>
    <w:multiLevelType w:val="multilevel"/>
    <w:tmpl w:val="C4882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016083"/>
    <w:multiLevelType w:val="multilevel"/>
    <w:tmpl w:val="AEEAD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4D3904"/>
    <w:multiLevelType w:val="multilevel"/>
    <w:tmpl w:val="38CA2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392E7D"/>
    <w:multiLevelType w:val="multilevel"/>
    <w:tmpl w:val="817C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CB09A8"/>
    <w:multiLevelType w:val="multilevel"/>
    <w:tmpl w:val="5900B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grammar="clean"/>
  <w:revisionView w:comments="1" w:formatting="1" w:inkAnnotations="0" w:insDel="1" w:markup="1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701"/>
  <w:drawingGridVerticalOrigin w:val="1984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63BF"/>
    <w:rsid w:val="00052F90"/>
    <w:rsid w:val="000C30AA"/>
    <w:rsid w:val="001D43C4"/>
    <w:rsid w:val="00300642"/>
    <w:rsid w:val="003463BF"/>
    <w:rsid w:val="003855F6"/>
    <w:rsid w:val="003A5FAF"/>
    <w:rsid w:val="003A7957"/>
    <w:rsid w:val="00476912"/>
    <w:rsid w:val="00522D38"/>
    <w:rsid w:val="006408F2"/>
    <w:rsid w:val="00657AD0"/>
    <w:rsid w:val="006D222A"/>
    <w:rsid w:val="007503C5"/>
    <w:rsid w:val="0087793E"/>
    <w:rsid w:val="008B6748"/>
    <w:rsid w:val="009F2D84"/>
    <w:rsid w:val="00B14FFF"/>
    <w:rsid w:val="00B73979"/>
    <w:rsid w:val="00B868AF"/>
    <w:rsid w:val="00BA582F"/>
    <w:rsid w:val="00D344D7"/>
    <w:rsid w:val="00DE5A72"/>
    <w:rsid w:val="00E32075"/>
    <w:rsid w:val="00E86D51"/>
    <w:rsid w:val="00EB3724"/>
    <w:rsid w:val="00EE51D2"/>
    <w:rsid w:val="00F0289B"/>
    <w:rsid w:val="00F04C89"/>
    <w:rsid w:val="00F953B0"/>
    <w:rsid w:val="00FE3A2B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F2D84"/>
    <w:pPr>
      <w:autoSpaceDE w:val="0"/>
      <w:autoSpaceDN w:val="0"/>
      <w:adjustRightInd w:val="0"/>
    </w:pPr>
    <w:rPr>
      <w:rFonts w:ascii="Times New Roman" w:hAnsi="Times New Roman"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emf" /><Relationship Id="rId14" Type="http://schemas.openxmlformats.org/officeDocument/2006/relationships/image" Target="media/image11.emf" /><Relationship Id="rId15" Type="http://schemas.openxmlformats.org/officeDocument/2006/relationships/image" Target="media/image12.emf" /><Relationship Id="rId16" Type="http://schemas.openxmlformats.org/officeDocument/2006/relationships/image" Target="media/image13.emf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3</cp:revision>
  <dcterms:created xsi:type="dcterms:W3CDTF">2021-12-20T03:35:00Z</dcterms:created>
  <dcterms:modified xsi:type="dcterms:W3CDTF">2021-12-20T10:43:00Z</dcterms:modified>
</cp:coreProperties>
</file>